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69" w:rsidRDefault="00A87969" w:rsidP="00A87969">
      <w:pPr>
        <w:ind w:left="360"/>
        <w:rPr>
          <w:rFonts w:ascii="Arial" w:hAnsi="Arial" w:cs="Arial"/>
        </w:rPr>
      </w:pPr>
    </w:p>
    <w:p w:rsidR="00A87969" w:rsidRDefault="00A87969" w:rsidP="00A879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</w:p>
    <w:p w:rsidR="00A87969" w:rsidRDefault="00A87969" w:rsidP="00A87969">
      <w:pPr>
        <w:rPr>
          <w:rFonts w:ascii="Arial" w:hAnsi="Arial" w:cs="Arial"/>
        </w:rPr>
      </w:pPr>
    </w:p>
    <w:p w:rsidR="00A87969" w:rsidRDefault="00A87969" w:rsidP="00A87969">
      <w:pPr>
        <w:rPr>
          <w:rFonts w:ascii="Arial" w:hAnsi="Arial" w:cs="Arial"/>
        </w:rPr>
      </w:pPr>
    </w:p>
    <w:p w:rsidR="00A87969" w:rsidRDefault="00A87969" w:rsidP="00A87969">
      <w:pPr>
        <w:rPr>
          <w:rFonts w:ascii="Arial" w:hAnsi="Arial" w:cs="Arial"/>
        </w:rPr>
      </w:pPr>
    </w:p>
    <w:p w:rsidR="00A87969" w:rsidRDefault="00A87969" w:rsidP="00A87969">
      <w:pPr>
        <w:rPr>
          <w:rFonts w:ascii="Arial" w:hAnsi="Arial" w:cs="Arial"/>
          <w:b/>
          <w:u w:val="single"/>
        </w:rPr>
      </w:pPr>
    </w:p>
    <w:p w:rsidR="00A87969" w:rsidRDefault="00A87969" w:rsidP="00A87969">
      <w:pPr>
        <w:rPr>
          <w:rFonts w:ascii="Arial" w:hAnsi="Arial" w:cs="Arial"/>
          <w:b/>
          <w:u w:val="single"/>
        </w:rPr>
      </w:pPr>
    </w:p>
    <w:p w:rsidR="00A87969" w:rsidRPr="009F29AE" w:rsidRDefault="00A87969" w:rsidP="00A87969">
      <w:pPr>
        <w:rPr>
          <w:rFonts w:ascii="Arial" w:hAnsi="Arial" w:cs="Arial"/>
          <w:b/>
          <w:u w:val="single"/>
        </w:rPr>
      </w:pPr>
      <w:r w:rsidRPr="009F29AE">
        <w:rPr>
          <w:rFonts w:ascii="Arial" w:hAnsi="Arial" w:cs="Arial"/>
          <w:b/>
          <w:u w:val="single"/>
        </w:rPr>
        <w:t>M</w:t>
      </w:r>
    </w:p>
    <w:p w:rsidR="00A87969" w:rsidRDefault="00A87969" w:rsidP="00A87969">
      <w:pPr>
        <w:rPr>
          <w:rFonts w:ascii="Arial" w:hAnsi="Arial" w:cs="Arial"/>
        </w:rPr>
      </w:pPr>
    </w:p>
    <w:p w:rsidR="00A87969" w:rsidRDefault="00A87969" w:rsidP="00A87969">
      <w:pPr>
        <w:ind w:left="360"/>
        <w:rPr>
          <w:rFonts w:ascii="Arial" w:hAnsi="Arial" w:cs="Arial"/>
        </w:rPr>
      </w:pPr>
    </w:p>
    <w:p w:rsidR="00A87969" w:rsidRDefault="00A87969" w:rsidP="00A8796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Faire pratiquer dans un LABM</w:t>
      </w:r>
    </w:p>
    <w:p w:rsidR="00A87969" w:rsidRDefault="00A87969" w:rsidP="00A87969">
      <w:pPr>
        <w:ind w:left="360"/>
        <w:rPr>
          <w:rFonts w:ascii="Arial" w:hAnsi="Arial" w:cs="Arial"/>
        </w:rPr>
      </w:pPr>
    </w:p>
    <w:p w:rsidR="00A87969" w:rsidRDefault="00A87969" w:rsidP="00A87969">
      <w:pPr>
        <w:ind w:left="360"/>
        <w:rPr>
          <w:rFonts w:ascii="Arial" w:hAnsi="Arial" w:cs="Arial"/>
        </w:rPr>
      </w:pPr>
    </w:p>
    <w:p w:rsidR="00A87969" w:rsidRDefault="00A87969" w:rsidP="00A8796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sérologie quantitative des </w:t>
      </w:r>
      <w:proofErr w:type="spellStart"/>
      <w:r>
        <w:rPr>
          <w:rFonts w:ascii="Arial" w:hAnsi="Arial" w:cs="Arial"/>
        </w:rPr>
        <w:t>anti-corps</w:t>
      </w:r>
      <w:proofErr w:type="spellEnd"/>
      <w:r>
        <w:rPr>
          <w:rFonts w:ascii="Arial" w:hAnsi="Arial" w:cs="Arial"/>
        </w:rPr>
        <w:t xml:space="preserve"> anti-</w:t>
      </w:r>
      <w:proofErr w:type="spellStart"/>
      <w:r>
        <w:rPr>
          <w:rFonts w:ascii="Arial" w:hAnsi="Arial" w:cs="Arial"/>
        </w:rPr>
        <w:t>HBs</w:t>
      </w:r>
      <w:proofErr w:type="spellEnd"/>
      <w:r>
        <w:rPr>
          <w:rFonts w:ascii="Arial" w:hAnsi="Arial" w:cs="Arial"/>
        </w:rPr>
        <w:t xml:space="preserve"> (hépatite B)</w:t>
      </w:r>
    </w:p>
    <w:p w:rsidR="00A87969" w:rsidRDefault="00A87969" w:rsidP="00A87969">
      <w:pPr>
        <w:rPr>
          <w:rFonts w:ascii="Arial" w:hAnsi="Arial" w:cs="Arial"/>
        </w:rPr>
      </w:pPr>
    </w:p>
    <w:p w:rsidR="00A87969" w:rsidRPr="00381E0D" w:rsidRDefault="00A87969" w:rsidP="00A87969">
      <w:pPr>
        <w:rPr>
          <w:rFonts w:ascii="Arial" w:hAnsi="Arial" w:cs="Arial"/>
          <w:i/>
          <w:sz w:val="22"/>
        </w:rPr>
      </w:pPr>
      <w:r w:rsidRPr="00381E0D">
        <w:rPr>
          <w:rFonts w:ascii="Arial" w:hAnsi="Arial" w:cs="Arial"/>
          <w:i/>
          <w:sz w:val="22"/>
        </w:rPr>
        <w:t>Si AC anti-</w:t>
      </w:r>
      <w:proofErr w:type="spellStart"/>
      <w:r w:rsidRPr="00381E0D">
        <w:rPr>
          <w:rFonts w:ascii="Arial" w:hAnsi="Arial" w:cs="Arial"/>
          <w:i/>
          <w:sz w:val="22"/>
        </w:rPr>
        <w:t>HBs</w:t>
      </w:r>
      <w:proofErr w:type="spellEnd"/>
      <w:r w:rsidRPr="00381E0D">
        <w:rPr>
          <w:rFonts w:ascii="Arial" w:hAnsi="Arial" w:cs="Arial"/>
          <w:i/>
          <w:sz w:val="22"/>
        </w:rPr>
        <w:t xml:space="preserve"> &lt;100</w:t>
      </w:r>
      <w:r>
        <w:rPr>
          <w:rFonts w:ascii="Arial" w:hAnsi="Arial" w:cs="Arial"/>
          <w:i/>
          <w:sz w:val="22"/>
        </w:rPr>
        <w:t xml:space="preserve"> </w:t>
      </w:r>
      <w:r w:rsidRPr="00381E0D">
        <w:rPr>
          <w:rFonts w:ascii="Arial" w:hAnsi="Arial" w:cs="Arial"/>
          <w:i/>
          <w:sz w:val="22"/>
        </w:rPr>
        <w:t xml:space="preserve">U/l, </w:t>
      </w:r>
      <w:r>
        <w:rPr>
          <w:rFonts w:ascii="Arial" w:hAnsi="Arial" w:cs="Arial"/>
          <w:i/>
          <w:sz w:val="22"/>
        </w:rPr>
        <w:t xml:space="preserve">faire une </w:t>
      </w:r>
      <w:r w:rsidRPr="00381E0D">
        <w:rPr>
          <w:rFonts w:ascii="Arial" w:hAnsi="Arial" w:cs="Arial"/>
          <w:i/>
          <w:sz w:val="22"/>
        </w:rPr>
        <w:t>sérologie des AC anti</w:t>
      </w:r>
      <w:r>
        <w:rPr>
          <w:rFonts w:ascii="Arial" w:hAnsi="Arial" w:cs="Arial"/>
          <w:i/>
          <w:sz w:val="22"/>
        </w:rPr>
        <w:t>-</w:t>
      </w:r>
      <w:proofErr w:type="spellStart"/>
      <w:r w:rsidRPr="00381E0D">
        <w:rPr>
          <w:rFonts w:ascii="Arial" w:hAnsi="Arial" w:cs="Arial"/>
          <w:i/>
          <w:sz w:val="22"/>
        </w:rPr>
        <w:t>HBc</w:t>
      </w:r>
      <w:proofErr w:type="spellEnd"/>
    </w:p>
    <w:p w:rsidR="00A87969" w:rsidRPr="00381E0D" w:rsidRDefault="00A87969" w:rsidP="00A87969">
      <w:pPr>
        <w:rPr>
          <w:rFonts w:ascii="Arial" w:hAnsi="Arial" w:cs="Arial"/>
          <w:i/>
          <w:sz w:val="22"/>
        </w:rPr>
      </w:pPr>
    </w:p>
    <w:p w:rsidR="00A87969" w:rsidRPr="00381E0D" w:rsidRDefault="00A87969" w:rsidP="00A87969">
      <w:pPr>
        <w:rPr>
          <w:rFonts w:ascii="Arial" w:hAnsi="Arial" w:cs="Arial"/>
          <w:i/>
          <w:sz w:val="22"/>
        </w:rPr>
      </w:pPr>
      <w:r w:rsidRPr="00381E0D">
        <w:rPr>
          <w:rFonts w:ascii="Arial" w:hAnsi="Arial" w:cs="Arial"/>
          <w:i/>
          <w:sz w:val="22"/>
        </w:rPr>
        <w:t>Si AC anti-HBC positifs, recherche</w:t>
      </w:r>
      <w:r>
        <w:rPr>
          <w:rFonts w:ascii="Arial" w:hAnsi="Arial" w:cs="Arial"/>
          <w:i/>
          <w:sz w:val="22"/>
        </w:rPr>
        <w:t>r</w:t>
      </w:r>
      <w:r w:rsidRPr="00381E0D">
        <w:rPr>
          <w:rFonts w:ascii="Arial" w:hAnsi="Arial" w:cs="Arial"/>
          <w:i/>
          <w:sz w:val="22"/>
        </w:rPr>
        <w:t xml:space="preserve"> Antigènes </w:t>
      </w:r>
      <w:proofErr w:type="spellStart"/>
      <w:r w:rsidRPr="00381E0D">
        <w:rPr>
          <w:rFonts w:ascii="Arial" w:hAnsi="Arial" w:cs="Arial"/>
          <w:i/>
          <w:sz w:val="22"/>
        </w:rPr>
        <w:t>HBs</w:t>
      </w:r>
      <w:proofErr w:type="spellEnd"/>
      <w:r w:rsidRPr="00381E0D">
        <w:rPr>
          <w:rFonts w:ascii="Arial" w:hAnsi="Arial" w:cs="Arial"/>
          <w:i/>
          <w:sz w:val="22"/>
        </w:rPr>
        <w:t xml:space="preserve"> + ADN viral</w:t>
      </w:r>
      <w:r>
        <w:rPr>
          <w:rFonts w:ascii="Arial" w:hAnsi="Arial" w:cs="Arial"/>
          <w:i/>
          <w:sz w:val="22"/>
        </w:rPr>
        <w:t xml:space="preserve"> par PCR</w:t>
      </w:r>
    </w:p>
    <w:p w:rsidR="00A87969" w:rsidRDefault="00A87969" w:rsidP="00A87969">
      <w:pPr>
        <w:ind w:left="360"/>
        <w:rPr>
          <w:rFonts w:ascii="Arial" w:hAnsi="Arial" w:cs="Arial"/>
          <w:sz w:val="28"/>
          <w:szCs w:val="28"/>
        </w:rPr>
      </w:pPr>
    </w:p>
    <w:p w:rsidR="00A87969" w:rsidRDefault="00A87969" w:rsidP="00A87969">
      <w:pPr>
        <w:ind w:left="360"/>
        <w:rPr>
          <w:rFonts w:ascii="Arial" w:hAnsi="Arial" w:cs="Arial"/>
          <w:sz w:val="28"/>
          <w:szCs w:val="28"/>
        </w:rPr>
      </w:pPr>
    </w:p>
    <w:p w:rsidR="00A87969" w:rsidRPr="00381E0D" w:rsidRDefault="00A87969" w:rsidP="00A87969">
      <w:pPr>
        <w:ind w:left="360"/>
        <w:jc w:val="both"/>
        <w:rPr>
          <w:rFonts w:ascii="Arial" w:hAnsi="Arial" w:cs="Arial"/>
          <w:szCs w:val="28"/>
        </w:rPr>
      </w:pPr>
    </w:p>
    <w:p w:rsidR="00A87969" w:rsidRPr="00381E0D" w:rsidRDefault="00A87969" w:rsidP="00A87969">
      <w:pPr>
        <w:autoSpaceDE w:val="0"/>
        <w:autoSpaceDN w:val="0"/>
        <w:adjustRightInd w:val="0"/>
        <w:ind w:left="-709"/>
        <w:jc w:val="both"/>
        <w:rPr>
          <w:rFonts w:asciiTheme="minorHAnsi" w:hAnsiTheme="minorHAnsi" w:cs="Arial"/>
          <w:sz w:val="22"/>
        </w:rPr>
      </w:pPr>
      <w:r w:rsidRPr="00381E0D">
        <w:rPr>
          <w:rFonts w:asciiTheme="minorHAnsi" w:hAnsiTheme="minorHAnsi" w:cs="Arial"/>
          <w:sz w:val="20"/>
          <w:szCs w:val="22"/>
        </w:rPr>
        <w:t>Référence :</w:t>
      </w:r>
      <w:r w:rsidRPr="00381E0D">
        <w:rPr>
          <w:rFonts w:ascii="Arial" w:hAnsi="Arial" w:cs="Arial"/>
          <w:sz w:val="22"/>
        </w:rPr>
        <w:t xml:space="preserve"> </w:t>
      </w:r>
      <w:r w:rsidRPr="00381E0D">
        <w:rPr>
          <w:rFonts w:asciiTheme="minorHAnsi" w:hAnsiTheme="minorHAnsi" w:cs="Univers-Bold"/>
          <w:bCs/>
          <w:sz w:val="20"/>
          <w:szCs w:val="22"/>
        </w:rPr>
        <w:t>Arrêté du 2 août 2013 fixant les conditions d’immunisation</w:t>
      </w:r>
      <w:r>
        <w:rPr>
          <w:rFonts w:asciiTheme="minorHAnsi" w:hAnsiTheme="minorHAnsi" w:cs="Univers-Bold"/>
          <w:bCs/>
          <w:sz w:val="20"/>
          <w:szCs w:val="22"/>
        </w:rPr>
        <w:t xml:space="preserve"> </w:t>
      </w:r>
      <w:r w:rsidRPr="00381E0D">
        <w:rPr>
          <w:rFonts w:asciiTheme="minorHAnsi" w:hAnsiTheme="minorHAnsi" w:cs="Univers-Bold"/>
          <w:bCs/>
          <w:sz w:val="20"/>
          <w:szCs w:val="22"/>
        </w:rPr>
        <w:t>des personnes mentionnées à l’article L. 3111-4 du code de la santé publique</w:t>
      </w:r>
    </w:p>
    <w:p w:rsidR="00A87969" w:rsidRDefault="00A87969" w:rsidP="00A87969">
      <w:pPr>
        <w:jc w:val="both"/>
        <w:rPr>
          <w:rFonts w:ascii="Arial" w:hAnsi="Arial" w:cs="Arial"/>
        </w:rPr>
      </w:pPr>
    </w:p>
    <w:p w:rsidR="00B55F7A" w:rsidRDefault="00B55F7A">
      <w:bookmarkStart w:id="0" w:name="_GoBack"/>
      <w:bookmarkEnd w:id="0"/>
    </w:p>
    <w:sectPr w:rsidR="00B5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01D8F"/>
    <w:multiLevelType w:val="hybridMultilevel"/>
    <w:tmpl w:val="F796011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69"/>
    <w:rsid w:val="00A87969"/>
    <w:rsid w:val="00B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96F9332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MC2A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Chardon Marc</dc:creator>
  <cp:lastModifiedBy>Chardon Marc</cp:lastModifiedBy>
  <cp:revision>1</cp:revision>
  <dcterms:created xsi:type="dcterms:W3CDTF">2013-09-11T07:16:00Z</dcterms:created>
  <dcterms:modified xsi:type="dcterms:W3CDTF">2013-09-11T07:17:00Z</dcterms:modified>
</cp:coreProperties>
</file>