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2609" w14:textId="77777777" w:rsidR="004E78DD" w:rsidRDefault="004E78DD" w:rsidP="004E78DD">
      <w:pPr>
        <w:outlineLvl w:val="0"/>
        <w:rPr>
          <w:b/>
          <w:bCs/>
          <w:lang w:eastAsia="fr-FR"/>
        </w:rPr>
      </w:pPr>
    </w:p>
    <w:p w14:paraId="208E8E4A" w14:textId="77777777" w:rsidR="004E78DD" w:rsidRDefault="004E78DD" w:rsidP="004E78DD">
      <w:pPr>
        <w:spacing w:after="200" w:line="276" w:lineRule="auto"/>
        <w:jc w:val="center"/>
        <w:rPr>
          <w:rFonts w:asciiTheme="minorHAnsi" w:hAnsiTheme="minorHAnsi" w:cstheme="minorBidi"/>
          <w:b/>
          <w:color w:val="1F497D"/>
          <w:sz w:val="24"/>
          <w:szCs w:val="24"/>
          <w:u w:val="single"/>
        </w:rPr>
      </w:pPr>
      <w:r>
        <w:rPr>
          <w:rFonts w:asciiTheme="minorHAnsi" w:hAnsiTheme="minorHAnsi" w:cstheme="minorBidi"/>
          <w:b/>
          <w:color w:val="1F497D"/>
          <w:sz w:val="24"/>
          <w:szCs w:val="24"/>
          <w:u w:val="single"/>
        </w:rPr>
        <w:t>GAPEP Clinique et établissements de soins</w:t>
      </w:r>
    </w:p>
    <w:p w14:paraId="17F56B87" w14:textId="381F703E" w:rsidR="004E78DD" w:rsidRDefault="004E78DD" w:rsidP="004E78DD">
      <w:pPr>
        <w:spacing w:after="200" w:line="276" w:lineRule="auto"/>
        <w:jc w:val="both"/>
        <w:rPr>
          <w:rFonts w:asciiTheme="minorHAnsi" w:hAnsiTheme="minorHAnsi" w:cstheme="minorBidi"/>
          <w:color w:val="1F497D"/>
          <w:sz w:val="24"/>
          <w:szCs w:val="24"/>
          <w:u w:val="single"/>
        </w:rPr>
      </w:pPr>
      <w:r>
        <w:rPr>
          <w:rFonts w:asciiTheme="minorHAnsi" w:hAnsiTheme="minorHAnsi" w:cstheme="minorBidi"/>
          <w:color w:val="1F497D"/>
          <w:sz w:val="24"/>
          <w:szCs w:val="24"/>
          <w:u w:val="single"/>
        </w:rPr>
        <w:t>Réunion du 6 novembre 2025</w:t>
      </w:r>
    </w:p>
    <w:p w14:paraId="3D2AC7D3" w14:textId="3E7DBED7" w:rsidR="004E78DD" w:rsidRDefault="004E78DD" w:rsidP="004E78DD">
      <w:pPr>
        <w:spacing w:line="276" w:lineRule="auto"/>
        <w:jc w:val="both"/>
        <w:rPr>
          <w:rFonts w:asciiTheme="minorHAnsi" w:hAnsiTheme="minorHAnsi" w:cstheme="minorBidi"/>
          <w:color w:val="1F497D"/>
          <w:sz w:val="24"/>
          <w:szCs w:val="24"/>
        </w:rPr>
      </w:pPr>
      <w:r>
        <w:rPr>
          <w:rFonts w:asciiTheme="minorHAnsi" w:hAnsiTheme="minorHAnsi" w:cstheme="minorBidi"/>
          <w:color w:val="1F497D"/>
          <w:sz w:val="24"/>
          <w:szCs w:val="24"/>
          <w:u w:val="single"/>
        </w:rPr>
        <w:t>Présents </w:t>
      </w:r>
      <w:r>
        <w:rPr>
          <w:rFonts w:asciiTheme="minorHAnsi" w:hAnsiTheme="minorHAnsi" w:cstheme="minorBidi"/>
          <w:color w:val="1F497D"/>
          <w:sz w:val="24"/>
          <w:szCs w:val="24"/>
        </w:rPr>
        <w:t>: Drs, BERTRAND, DODE, GELLON, LE CORVAISIER</w:t>
      </w:r>
      <w:r w:rsidR="00621782">
        <w:rPr>
          <w:rFonts w:asciiTheme="minorHAnsi" w:hAnsiTheme="minorHAnsi" w:cstheme="minorBidi"/>
          <w:color w:val="1F497D"/>
          <w:sz w:val="24"/>
          <w:szCs w:val="24"/>
        </w:rPr>
        <w:t>,</w:t>
      </w:r>
      <w:r w:rsidRPr="001A2543">
        <w:rPr>
          <w:rFonts w:asciiTheme="minorHAnsi" w:hAnsiTheme="minorHAnsi" w:cstheme="minorBidi"/>
          <w:color w:val="1F497D"/>
          <w:sz w:val="24"/>
          <w:szCs w:val="24"/>
        </w:rPr>
        <w:t xml:space="preserve"> </w:t>
      </w:r>
      <w:r>
        <w:rPr>
          <w:rFonts w:asciiTheme="minorHAnsi" w:hAnsiTheme="minorHAnsi" w:cstheme="minorBidi"/>
          <w:color w:val="1F497D"/>
          <w:sz w:val="24"/>
          <w:szCs w:val="24"/>
        </w:rPr>
        <w:t>SOLODKY, MANIACI</w:t>
      </w:r>
      <w:proofErr w:type="gramStart"/>
      <w:r>
        <w:rPr>
          <w:rFonts w:asciiTheme="minorHAnsi" w:hAnsiTheme="minorHAnsi" w:cstheme="minorBidi"/>
          <w:color w:val="1F497D"/>
          <w:sz w:val="24"/>
          <w:szCs w:val="24"/>
        </w:rPr>
        <w:t>, ,</w:t>
      </w:r>
      <w:proofErr w:type="gramEnd"/>
      <w:r>
        <w:rPr>
          <w:rFonts w:asciiTheme="minorHAnsi" w:hAnsiTheme="minorHAnsi" w:cstheme="minorBidi"/>
          <w:color w:val="1F497D"/>
          <w:sz w:val="24"/>
          <w:szCs w:val="24"/>
        </w:rPr>
        <w:t xml:space="preserve"> BARBAT DU CLOSEL, </w:t>
      </w:r>
      <w:r w:rsidR="0019768A">
        <w:rPr>
          <w:rFonts w:asciiTheme="minorHAnsi" w:hAnsiTheme="minorHAnsi" w:cstheme="minorBidi"/>
          <w:color w:val="1F497D"/>
          <w:sz w:val="24"/>
          <w:szCs w:val="24"/>
        </w:rPr>
        <w:t>, DUPUPET, LETICEE, MICHEL</w:t>
      </w:r>
    </w:p>
    <w:p w14:paraId="287EAB9C" w14:textId="02781C13" w:rsidR="004E78DD" w:rsidRDefault="004E78DD" w:rsidP="004E78DD">
      <w:pPr>
        <w:spacing w:line="276" w:lineRule="auto"/>
        <w:jc w:val="both"/>
        <w:rPr>
          <w:rFonts w:asciiTheme="minorHAnsi" w:hAnsiTheme="minorHAnsi" w:cstheme="minorBidi"/>
          <w:color w:val="1F497D"/>
          <w:sz w:val="24"/>
          <w:szCs w:val="24"/>
        </w:rPr>
      </w:pPr>
      <w:r>
        <w:rPr>
          <w:rFonts w:asciiTheme="minorHAnsi" w:hAnsiTheme="minorHAnsi" w:cstheme="minorBidi"/>
          <w:color w:val="1F497D"/>
          <w:sz w:val="24"/>
          <w:szCs w:val="24"/>
          <w:u w:val="single"/>
        </w:rPr>
        <w:t>Excusés</w:t>
      </w:r>
      <w:r>
        <w:rPr>
          <w:rFonts w:asciiTheme="minorHAnsi" w:hAnsiTheme="minorHAnsi" w:cstheme="minorBidi"/>
          <w:color w:val="1F497D"/>
          <w:sz w:val="24"/>
          <w:szCs w:val="24"/>
        </w:rPr>
        <w:t> : Drs CHARDON, PETE BONNETON,</w:t>
      </w:r>
      <w:r w:rsidRPr="001A2543">
        <w:rPr>
          <w:rFonts w:asciiTheme="minorHAnsi" w:hAnsiTheme="minorHAnsi" w:cstheme="minorBidi"/>
          <w:color w:val="1F497D"/>
          <w:sz w:val="24"/>
          <w:szCs w:val="24"/>
        </w:rPr>
        <w:t xml:space="preserve"> </w:t>
      </w:r>
      <w:r w:rsidR="00621782">
        <w:rPr>
          <w:rFonts w:asciiTheme="minorHAnsi" w:hAnsiTheme="minorHAnsi" w:cstheme="minorBidi"/>
          <w:color w:val="1F497D"/>
          <w:sz w:val="24"/>
          <w:szCs w:val="24"/>
        </w:rPr>
        <w:t>ATOHOUN</w:t>
      </w:r>
      <w:r w:rsidR="00621782">
        <w:rPr>
          <w:rFonts w:asciiTheme="minorHAnsi" w:hAnsiTheme="minorHAnsi" w:cstheme="minorBidi"/>
          <w:color w:val="1F497D"/>
          <w:sz w:val="24"/>
          <w:szCs w:val="24"/>
        </w:rPr>
        <w:t>,</w:t>
      </w:r>
      <w:r w:rsidR="00621782" w:rsidRPr="00621782">
        <w:rPr>
          <w:rFonts w:asciiTheme="minorHAnsi" w:hAnsiTheme="minorHAnsi" w:cstheme="minorBidi"/>
          <w:color w:val="1F497D"/>
          <w:sz w:val="24"/>
          <w:szCs w:val="24"/>
        </w:rPr>
        <w:t xml:space="preserve"> </w:t>
      </w:r>
      <w:r w:rsidR="00621782">
        <w:rPr>
          <w:rFonts w:asciiTheme="minorHAnsi" w:hAnsiTheme="minorHAnsi" w:cstheme="minorBidi"/>
          <w:color w:val="1F497D"/>
          <w:sz w:val="24"/>
          <w:szCs w:val="24"/>
        </w:rPr>
        <w:t>REVENEAU, SERRE</w:t>
      </w:r>
      <w:r w:rsidR="00621782">
        <w:rPr>
          <w:rFonts w:asciiTheme="minorHAnsi" w:hAnsiTheme="minorHAnsi" w:cstheme="minorBidi"/>
          <w:color w:val="1F497D"/>
          <w:sz w:val="24"/>
          <w:szCs w:val="24"/>
        </w:rPr>
        <w:t>,</w:t>
      </w:r>
      <w:r w:rsidR="00621782" w:rsidRPr="00621782">
        <w:rPr>
          <w:rFonts w:asciiTheme="minorHAnsi" w:hAnsiTheme="minorHAnsi" w:cstheme="minorBidi"/>
          <w:color w:val="1F497D"/>
          <w:sz w:val="24"/>
          <w:szCs w:val="24"/>
        </w:rPr>
        <w:t xml:space="preserve"> </w:t>
      </w:r>
      <w:r w:rsidR="00621782">
        <w:rPr>
          <w:rFonts w:asciiTheme="minorHAnsi" w:hAnsiTheme="minorHAnsi" w:cstheme="minorBidi"/>
          <w:color w:val="1F497D"/>
          <w:sz w:val="24"/>
          <w:szCs w:val="24"/>
        </w:rPr>
        <w:t>COMTE,</w:t>
      </w:r>
      <w:r w:rsidR="00621782" w:rsidRPr="00621782">
        <w:rPr>
          <w:rFonts w:asciiTheme="minorHAnsi" w:hAnsiTheme="minorHAnsi" w:cstheme="minorBidi"/>
          <w:color w:val="1F497D"/>
          <w:sz w:val="24"/>
          <w:szCs w:val="24"/>
        </w:rPr>
        <w:t xml:space="preserve"> </w:t>
      </w:r>
      <w:r w:rsidR="00621782">
        <w:rPr>
          <w:rFonts w:asciiTheme="minorHAnsi" w:hAnsiTheme="minorHAnsi" w:cstheme="minorBidi"/>
          <w:color w:val="1F497D"/>
          <w:sz w:val="24"/>
          <w:szCs w:val="24"/>
        </w:rPr>
        <w:t>GILLARD,</w:t>
      </w:r>
      <w:r w:rsidR="00621782" w:rsidRPr="00621782">
        <w:rPr>
          <w:rFonts w:asciiTheme="minorHAnsi" w:hAnsiTheme="minorHAnsi" w:cstheme="minorBidi"/>
          <w:color w:val="1F497D"/>
          <w:sz w:val="24"/>
          <w:szCs w:val="24"/>
        </w:rPr>
        <w:t xml:space="preserve"> </w:t>
      </w:r>
      <w:r w:rsidR="00621782">
        <w:rPr>
          <w:rFonts w:asciiTheme="minorHAnsi" w:hAnsiTheme="minorHAnsi" w:cstheme="minorBidi"/>
          <w:color w:val="1F497D"/>
          <w:sz w:val="24"/>
          <w:szCs w:val="24"/>
        </w:rPr>
        <w:t>GABRIEL</w:t>
      </w:r>
      <w:r w:rsidR="00621782">
        <w:rPr>
          <w:rFonts w:asciiTheme="minorHAnsi" w:hAnsiTheme="minorHAnsi" w:cstheme="minorBidi"/>
          <w:color w:val="1F497D"/>
          <w:sz w:val="24"/>
          <w:szCs w:val="24"/>
        </w:rPr>
        <w:t>,</w:t>
      </w:r>
      <w:r w:rsidR="00621782" w:rsidRPr="00621782">
        <w:rPr>
          <w:rFonts w:asciiTheme="minorHAnsi" w:hAnsiTheme="minorHAnsi" w:cstheme="minorBidi"/>
          <w:color w:val="1F497D"/>
          <w:sz w:val="24"/>
          <w:szCs w:val="24"/>
        </w:rPr>
        <w:t xml:space="preserve"> </w:t>
      </w:r>
      <w:r w:rsidR="00621782">
        <w:rPr>
          <w:rFonts w:asciiTheme="minorHAnsi" w:hAnsiTheme="minorHAnsi" w:cstheme="minorBidi"/>
          <w:color w:val="1F497D"/>
          <w:sz w:val="24"/>
          <w:szCs w:val="24"/>
        </w:rPr>
        <w:t>LUCAND</w:t>
      </w:r>
    </w:p>
    <w:p w14:paraId="1E8A57CA" w14:textId="77777777" w:rsidR="004E78DD" w:rsidRDefault="004E78DD" w:rsidP="004E78DD">
      <w:pPr>
        <w:spacing w:line="276" w:lineRule="auto"/>
        <w:jc w:val="both"/>
        <w:rPr>
          <w:rFonts w:asciiTheme="minorHAnsi" w:hAnsiTheme="minorHAnsi" w:cstheme="minorBidi"/>
          <w:color w:val="1F497D"/>
          <w:sz w:val="24"/>
          <w:szCs w:val="24"/>
        </w:rPr>
      </w:pPr>
    </w:p>
    <w:p w14:paraId="01F8FFC3" w14:textId="77777777" w:rsidR="004E78DD" w:rsidRDefault="004E78DD" w:rsidP="004E78DD">
      <w:pPr>
        <w:outlineLvl w:val="0"/>
        <w:rPr>
          <w:b/>
          <w:bCs/>
          <w:lang w:eastAsia="fr-FR"/>
        </w:rPr>
      </w:pPr>
    </w:p>
    <w:p w14:paraId="4215570E" w14:textId="6772139B" w:rsidR="004E78DD" w:rsidRDefault="004E78DD" w:rsidP="004E78DD">
      <w:pPr>
        <w:pStyle w:val="Paragraphedeliste"/>
        <w:numPr>
          <w:ilvl w:val="0"/>
          <w:numId w:val="1"/>
        </w:numPr>
        <w:contextualSpacing w:val="0"/>
        <w:jc w:val="both"/>
        <w:rPr>
          <w:rFonts w:eastAsia="Times New Roman"/>
          <w:color w:val="254061"/>
          <w:sz w:val="24"/>
          <w:szCs w:val="24"/>
        </w:rPr>
      </w:pPr>
      <w:r>
        <w:rPr>
          <w:rFonts w:eastAsia="Times New Roman"/>
          <w:color w:val="002060"/>
          <w:sz w:val="24"/>
          <w:szCs w:val="24"/>
        </w:rPr>
        <w:t xml:space="preserve">Invité : </w:t>
      </w:r>
      <w:r>
        <w:rPr>
          <w:rFonts w:eastAsia="Times New Roman"/>
          <w:b/>
          <w:bCs/>
          <w:color w:val="002060"/>
          <w:sz w:val="24"/>
          <w:szCs w:val="24"/>
        </w:rPr>
        <w:t xml:space="preserve">Dr Rémy </w:t>
      </w:r>
      <w:r>
        <w:rPr>
          <w:rFonts w:eastAsia="Times New Roman"/>
          <w:b/>
          <w:bCs/>
          <w:color w:val="254061"/>
          <w:sz w:val="24"/>
          <w:szCs w:val="24"/>
        </w:rPr>
        <w:t>MICHEL</w:t>
      </w:r>
      <w:r>
        <w:rPr>
          <w:rFonts w:eastAsia="Times New Roman"/>
          <w:color w:val="254061"/>
          <w:sz w:val="24"/>
          <w:szCs w:val="24"/>
        </w:rPr>
        <w:t xml:space="preserve"> qui pilote le </w:t>
      </w:r>
      <w:r>
        <w:rPr>
          <w:rFonts w:eastAsia="Times New Roman"/>
          <w:b/>
          <w:bCs/>
          <w:color w:val="254061"/>
          <w:sz w:val="24"/>
          <w:szCs w:val="24"/>
        </w:rPr>
        <w:t>groupe risque biologique</w:t>
      </w:r>
      <w:r>
        <w:rPr>
          <w:rFonts w:eastAsia="Times New Roman"/>
          <w:color w:val="254061"/>
          <w:sz w:val="24"/>
          <w:szCs w:val="24"/>
        </w:rPr>
        <w:t xml:space="preserve"> (ex AST)</w:t>
      </w:r>
    </w:p>
    <w:p w14:paraId="47B97D11" w14:textId="77777777" w:rsidR="004E78DD" w:rsidRDefault="004E78DD" w:rsidP="004E78DD">
      <w:pPr>
        <w:jc w:val="both"/>
        <w:rPr>
          <w:color w:val="254061"/>
          <w:sz w:val="24"/>
          <w:szCs w:val="24"/>
        </w:rPr>
      </w:pPr>
    </w:p>
    <w:p w14:paraId="31FFCBDE" w14:textId="3754F3CB" w:rsidR="004E78DD" w:rsidRDefault="004E78DD" w:rsidP="004E78DD">
      <w:pPr>
        <w:rPr>
          <w:color w:val="254061"/>
          <w:sz w:val="24"/>
          <w:szCs w:val="24"/>
        </w:rPr>
      </w:pPr>
      <w:r>
        <w:rPr>
          <w:color w:val="254061"/>
          <w:sz w:val="24"/>
          <w:szCs w:val="24"/>
        </w:rPr>
        <w:t xml:space="preserve">En effet, </w:t>
      </w:r>
      <w:r w:rsidR="00A23B16">
        <w:rPr>
          <w:color w:val="254061"/>
          <w:sz w:val="24"/>
          <w:szCs w:val="24"/>
        </w:rPr>
        <w:t>à la suite de</w:t>
      </w:r>
      <w:r>
        <w:rPr>
          <w:color w:val="254061"/>
          <w:sz w:val="24"/>
          <w:szCs w:val="24"/>
        </w:rPr>
        <w:t xml:space="preserve"> la création de PROMEOM, et d’une direction scientifique, </w:t>
      </w:r>
      <w:r w:rsidR="00621782">
        <w:rPr>
          <w:color w:val="254061"/>
          <w:sz w:val="24"/>
          <w:szCs w:val="24"/>
        </w:rPr>
        <w:t>échange</w:t>
      </w:r>
      <w:r>
        <w:rPr>
          <w:color w:val="254061"/>
          <w:sz w:val="24"/>
          <w:szCs w:val="24"/>
        </w:rPr>
        <w:t xml:space="preserve"> sur les modalités de fonctionnement de chacun des groupes, les thèmes étudiés, les supports utilisés…, afin de </w:t>
      </w:r>
      <w:r w:rsidRPr="00A23B16">
        <w:rPr>
          <w:color w:val="153D63" w:themeColor="text2" w:themeTint="E6"/>
          <w:sz w:val="24"/>
          <w:szCs w:val="24"/>
        </w:rPr>
        <w:t>réfléchir</w:t>
      </w:r>
      <w:r w:rsidRPr="00A23B16">
        <w:rPr>
          <w:color w:val="153D63" w:themeColor="text2" w:themeTint="E6"/>
          <w:sz w:val="24"/>
          <w:szCs w:val="24"/>
          <w14:ligatures w14:val="standardContextual"/>
        </w:rPr>
        <w:t xml:space="preserve"> sur l’opportunité d’une évolution </w:t>
      </w:r>
      <w:r w:rsidRPr="00A23B16">
        <w:rPr>
          <w:color w:val="153D63" w:themeColor="text2" w:themeTint="E6"/>
          <w:sz w:val="24"/>
          <w:szCs w:val="24"/>
        </w:rPr>
        <w:t xml:space="preserve">vers un seul </w:t>
      </w:r>
      <w:r>
        <w:rPr>
          <w:color w:val="254061"/>
          <w:sz w:val="24"/>
          <w:szCs w:val="24"/>
        </w:rPr>
        <w:t>groupe.</w:t>
      </w:r>
    </w:p>
    <w:p w14:paraId="3B9AD79E" w14:textId="77777777" w:rsidR="00621782" w:rsidRDefault="00621782" w:rsidP="004E78DD">
      <w:pPr>
        <w:rPr>
          <w:rFonts w:ascii="Aptos" w:hAnsi="Aptos"/>
          <w:sz w:val="24"/>
          <w:szCs w:val="24"/>
          <w14:ligatures w14:val="standardContextual"/>
        </w:rPr>
      </w:pPr>
    </w:p>
    <w:p w14:paraId="3D3CE38F" w14:textId="09D3880E" w:rsidR="004E78DD" w:rsidRDefault="00621782" w:rsidP="004E78DD">
      <w:pPr>
        <w:jc w:val="both"/>
        <w:rPr>
          <w:color w:val="254061"/>
          <w:sz w:val="24"/>
          <w:szCs w:val="24"/>
        </w:rPr>
      </w:pPr>
      <w:r>
        <w:rPr>
          <w:color w:val="254061"/>
          <w:sz w:val="24"/>
          <w:szCs w:val="24"/>
        </w:rPr>
        <w:t xml:space="preserve">Le groupe estime que la </w:t>
      </w:r>
      <w:r w:rsidRPr="00621782">
        <w:rPr>
          <w:b/>
          <w:bCs/>
          <w:color w:val="254061"/>
          <w:sz w:val="24"/>
          <w:szCs w:val="24"/>
        </w:rPr>
        <w:t>création d’un pôle risques biologiques</w:t>
      </w:r>
      <w:r>
        <w:rPr>
          <w:color w:val="254061"/>
          <w:sz w:val="24"/>
          <w:szCs w:val="24"/>
        </w:rPr>
        <w:t xml:space="preserve"> à l’échelle de PROMEOM serait d’un grand intérêt.</w:t>
      </w:r>
    </w:p>
    <w:p w14:paraId="7A9BFD40" w14:textId="0E1A2D9A" w:rsidR="00621782" w:rsidRDefault="00621782" w:rsidP="004E78DD">
      <w:pPr>
        <w:jc w:val="both"/>
        <w:rPr>
          <w:color w:val="254061"/>
          <w:sz w:val="24"/>
          <w:szCs w:val="24"/>
        </w:rPr>
      </w:pPr>
      <w:r>
        <w:rPr>
          <w:color w:val="254061"/>
          <w:sz w:val="24"/>
          <w:szCs w:val="24"/>
        </w:rPr>
        <w:t xml:space="preserve">Le groupe souhaite le </w:t>
      </w:r>
      <w:r w:rsidRPr="00621782">
        <w:rPr>
          <w:b/>
          <w:bCs/>
          <w:color w:val="254061"/>
          <w:sz w:val="24"/>
          <w:szCs w:val="24"/>
        </w:rPr>
        <w:t>maintien du GAPEP cliniques et établissements de soins</w:t>
      </w:r>
      <w:r>
        <w:rPr>
          <w:color w:val="254061"/>
          <w:sz w:val="24"/>
          <w:szCs w:val="24"/>
        </w:rPr>
        <w:t xml:space="preserve"> afin de poursuivre des études de terrain, sur des thèmes biologiques, mais aussi chimiques, TMS, RPS…</w:t>
      </w:r>
    </w:p>
    <w:p w14:paraId="3AFDD230" w14:textId="77777777" w:rsidR="00621782" w:rsidRDefault="00621782" w:rsidP="004E78DD">
      <w:pPr>
        <w:jc w:val="both"/>
        <w:rPr>
          <w:color w:val="254061"/>
          <w:sz w:val="24"/>
          <w:szCs w:val="24"/>
        </w:rPr>
      </w:pPr>
    </w:p>
    <w:p w14:paraId="4B7B3750" w14:textId="603555F5" w:rsidR="00621782" w:rsidRDefault="00A23B16" w:rsidP="004E78DD">
      <w:pPr>
        <w:jc w:val="both"/>
        <w:rPr>
          <w:color w:val="254061"/>
          <w:sz w:val="24"/>
          <w:szCs w:val="24"/>
        </w:rPr>
      </w:pPr>
      <w:r>
        <w:rPr>
          <w:color w:val="254061"/>
          <w:sz w:val="24"/>
          <w:szCs w:val="24"/>
        </w:rPr>
        <w:t>Pour ce pôle risques biologiques, le groupe souhaiterait une fiche de CAT devant les moisissures en milieu de soins, y compris cuisine, salles de bains, archives des dossiers….</w:t>
      </w:r>
    </w:p>
    <w:p w14:paraId="68E4CA7B" w14:textId="77777777" w:rsidR="00621782" w:rsidRDefault="00621782" w:rsidP="004E78DD">
      <w:pPr>
        <w:jc w:val="both"/>
        <w:rPr>
          <w:color w:val="254061"/>
          <w:sz w:val="24"/>
          <w:szCs w:val="24"/>
        </w:rPr>
      </w:pPr>
    </w:p>
    <w:p w14:paraId="63F2AB9B" w14:textId="2FB014CB" w:rsidR="004E78DD" w:rsidRDefault="00A23B16" w:rsidP="004E78DD">
      <w:pPr>
        <w:pStyle w:val="Paragraphedeliste"/>
        <w:numPr>
          <w:ilvl w:val="0"/>
          <w:numId w:val="1"/>
        </w:numPr>
        <w:contextualSpacing w:val="0"/>
        <w:jc w:val="both"/>
        <w:rPr>
          <w:rFonts w:eastAsia="Times New Roman"/>
          <w:color w:val="002060"/>
          <w:sz w:val="24"/>
          <w:szCs w:val="24"/>
        </w:rPr>
      </w:pPr>
      <w:r>
        <w:rPr>
          <w:rFonts w:eastAsia="Times New Roman"/>
          <w:color w:val="002060"/>
          <w:sz w:val="24"/>
          <w:szCs w:val="24"/>
        </w:rPr>
        <w:t>Thème</w:t>
      </w:r>
      <w:r w:rsidR="004E78DD">
        <w:rPr>
          <w:rFonts w:eastAsia="Times New Roman"/>
          <w:color w:val="002060"/>
          <w:sz w:val="24"/>
          <w:szCs w:val="24"/>
        </w:rPr>
        <w:t xml:space="preserve"> en cours : les violences en milieu de soins</w:t>
      </w:r>
    </w:p>
    <w:p w14:paraId="3F1AB3D3" w14:textId="3922D17B" w:rsidR="00A23B16" w:rsidRDefault="00A23B16" w:rsidP="00A23B16">
      <w:pPr>
        <w:pStyle w:val="Paragraphedeliste"/>
        <w:contextualSpacing w:val="0"/>
        <w:jc w:val="both"/>
        <w:rPr>
          <w:rFonts w:eastAsia="Times New Roman"/>
          <w:color w:val="002060"/>
          <w:sz w:val="24"/>
          <w:szCs w:val="24"/>
        </w:rPr>
      </w:pPr>
      <w:r>
        <w:rPr>
          <w:rFonts w:eastAsia="Times New Roman"/>
          <w:color w:val="002060"/>
          <w:sz w:val="24"/>
          <w:szCs w:val="24"/>
        </w:rPr>
        <w:t>Lors de la réunion précédente :</w:t>
      </w:r>
    </w:p>
    <w:p w14:paraId="2235CD80" w14:textId="77777777" w:rsidR="00EA3A16" w:rsidRDefault="00EA3A16" w:rsidP="00EA3A16">
      <w:pPr>
        <w:pStyle w:val="Paragraphedeliste"/>
        <w:numPr>
          <w:ilvl w:val="0"/>
          <w:numId w:val="4"/>
        </w:numPr>
        <w:spacing w:after="20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Dr CHARDON nous informe qu’une IST va faire son mémoire sur ce thème (soutenance juin 2025)</w:t>
      </w:r>
    </w:p>
    <w:p w14:paraId="05197CD9" w14:textId="77777777" w:rsidR="00EA3A16" w:rsidRDefault="00EA3A16" w:rsidP="00EA3A16">
      <w:pPr>
        <w:pStyle w:val="Paragraphedeliste"/>
        <w:numPr>
          <w:ilvl w:val="0"/>
          <w:numId w:val="4"/>
        </w:numPr>
        <w:spacing w:after="20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Existence d’une convention régionale santé-sécurité-justice, notamment pour aider un salarié à porter plainte</w:t>
      </w:r>
    </w:p>
    <w:p w14:paraId="3DD7400A" w14:textId="77777777" w:rsidR="00EA3A16" w:rsidRDefault="00EA3A16" w:rsidP="00EA3A16">
      <w:pPr>
        <w:pStyle w:val="Paragraphedeliste"/>
        <w:spacing w:after="200"/>
        <w:ind w:left="1068"/>
        <w:rPr>
          <w:color w:val="002060"/>
          <w:sz w:val="24"/>
          <w:szCs w:val="24"/>
        </w:rPr>
      </w:pPr>
      <w:hyperlink r:id="rId5" w:history="1">
        <w:r w:rsidRPr="00303534">
          <w:rPr>
            <w:rStyle w:val="Lienhypertexte"/>
            <w:sz w:val="24"/>
            <w:szCs w:val="24"/>
          </w:rPr>
          <w:t>https://sante.gouv.fr/IMG/doc/dgos_onvs_convention_type.doc</w:t>
        </w:r>
      </w:hyperlink>
      <w:r>
        <w:rPr>
          <w:color w:val="002060"/>
          <w:sz w:val="24"/>
          <w:szCs w:val="24"/>
        </w:rPr>
        <w:t xml:space="preserve"> </w:t>
      </w:r>
    </w:p>
    <w:p w14:paraId="05C083BF" w14:textId="77777777" w:rsidR="00EA3A16" w:rsidRDefault="00EA3A16" w:rsidP="00EA3A16">
      <w:pPr>
        <w:pStyle w:val="Paragraphedeliste"/>
        <w:numPr>
          <w:ilvl w:val="0"/>
          <w:numId w:val="5"/>
        </w:numPr>
        <w:spacing w:after="20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Plan interministériel pour la sécurité des professionnels de santé (29/09/2023)</w:t>
      </w:r>
    </w:p>
    <w:p w14:paraId="458AEE22" w14:textId="77777777" w:rsidR="00EA3A16" w:rsidRPr="00517EDB" w:rsidRDefault="00EA3A16" w:rsidP="00EA3A16">
      <w:pPr>
        <w:pStyle w:val="Paragraphedeliste"/>
        <w:spacing w:after="200"/>
        <w:ind w:left="1070"/>
        <w:rPr>
          <w:color w:val="002060"/>
          <w:sz w:val="24"/>
          <w:szCs w:val="24"/>
        </w:rPr>
      </w:pPr>
      <w:hyperlink r:id="rId6" w:history="1">
        <w:r w:rsidRPr="00303534">
          <w:rPr>
            <w:rStyle w:val="Lienhypertexte"/>
            <w:sz w:val="24"/>
            <w:szCs w:val="24"/>
          </w:rPr>
          <w:t>https://sante.gouv.fr/actualites/actualites-du-ministere/article/un-nouveau-plan-interministeriel-pour-la-securite-des-professionnels-de-sante</w:t>
        </w:r>
      </w:hyperlink>
      <w:r>
        <w:rPr>
          <w:color w:val="002060"/>
          <w:sz w:val="24"/>
          <w:szCs w:val="24"/>
        </w:rPr>
        <w:t xml:space="preserve"> </w:t>
      </w:r>
    </w:p>
    <w:p w14:paraId="7DDE6D95" w14:textId="77777777" w:rsidR="00EA3A16" w:rsidRDefault="00EA3A16" w:rsidP="00EA3A16">
      <w:pPr>
        <w:pStyle w:val="Paragraphedeliste"/>
        <w:spacing w:after="200"/>
        <w:ind w:left="1068"/>
        <w:rPr>
          <w:color w:val="002060"/>
          <w:sz w:val="24"/>
          <w:szCs w:val="24"/>
        </w:rPr>
      </w:pPr>
    </w:p>
    <w:p w14:paraId="61770E74" w14:textId="4E4399D4" w:rsidR="00621782" w:rsidRDefault="00621782" w:rsidP="00EA3A16">
      <w:pPr>
        <w:pStyle w:val="Paragraphedeliste"/>
        <w:spacing w:after="200"/>
        <w:ind w:left="1068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Le Dr CHARDON étant absent</w:t>
      </w:r>
      <w:r w:rsidR="00A23B16">
        <w:rPr>
          <w:color w:val="002060"/>
          <w:sz w:val="24"/>
          <w:szCs w:val="24"/>
        </w:rPr>
        <w:t xml:space="preserve"> aujourd’hui, </w:t>
      </w:r>
      <w:r>
        <w:rPr>
          <w:color w:val="002060"/>
          <w:sz w:val="24"/>
          <w:szCs w:val="24"/>
        </w:rPr>
        <w:t xml:space="preserve"> nous reprendrons ce thème à la prochaine réunion, notamment pour avoir un retour sur le mémoire de l’IST</w:t>
      </w:r>
    </w:p>
    <w:p w14:paraId="6FAE3E29" w14:textId="77777777" w:rsidR="004E78DD" w:rsidRDefault="004E78DD" w:rsidP="004E78DD">
      <w:pPr>
        <w:pStyle w:val="Paragraphedeliste"/>
        <w:jc w:val="both"/>
        <w:rPr>
          <w:color w:val="002060"/>
          <w:sz w:val="24"/>
          <w:szCs w:val="24"/>
        </w:rPr>
      </w:pPr>
    </w:p>
    <w:p w14:paraId="0A939778" w14:textId="77777777" w:rsidR="004E78DD" w:rsidRDefault="004E78DD" w:rsidP="004E78DD">
      <w:pPr>
        <w:pStyle w:val="Paragraphedeliste"/>
        <w:numPr>
          <w:ilvl w:val="0"/>
          <w:numId w:val="1"/>
        </w:numPr>
        <w:contextualSpacing w:val="0"/>
        <w:jc w:val="both"/>
        <w:rPr>
          <w:rFonts w:eastAsia="Times New Roman"/>
          <w:color w:val="002060"/>
          <w:sz w:val="24"/>
          <w:szCs w:val="24"/>
        </w:rPr>
      </w:pPr>
      <w:r>
        <w:rPr>
          <w:rFonts w:eastAsia="Times New Roman"/>
          <w:color w:val="002060"/>
          <w:sz w:val="24"/>
          <w:szCs w:val="24"/>
        </w:rPr>
        <w:t xml:space="preserve">Je vous </w:t>
      </w:r>
      <w:r>
        <w:rPr>
          <w:rFonts w:eastAsia="Times New Roman"/>
          <w:sz w:val="24"/>
          <w:szCs w:val="24"/>
        </w:rPr>
        <w:t>avais mis</w:t>
      </w:r>
      <w:r>
        <w:rPr>
          <w:rFonts w:eastAsia="Times New Roman"/>
          <w:color w:val="002060"/>
          <w:sz w:val="24"/>
          <w:szCs w:val="24"/>
        </w:rPr>
        <w:t xml:space="preserve"> en PJ le livret du congrès 2024 de l’ANMETPH, et nous pourrons évoquer celui de 2025 si l’un d’entre nous a eu la possibilité d’y assister. </w:t>
      </w:r>
    </w:p>
    <w:p w14:paraId="45D74D65" w14:textId="77777777" w:rsidR="00621782" w:rsidRDefault="00621782" w:rsidP="00621782">
      <w:pPr>
        <w:pStyle w:val="Paragraphedeliste"/>
        <w:contextualSpacing w:val="0"/>
        <w:jc w:val="both"/>
        <w:rPr>
          <w:rFonts w:eastAsia="Times New Roman"/>
          <w:color w:val="002060"/>
          <w:sz w:val="24"/>
          <w:szCs w:val="24"/>
        </w:rPr>
      </w:pPr>
    </w:p>
    <w:p w14:paraId="5E4FF1C5" w14:textId="31D46144" w:rsidR="00621782" w:rsidRPr="00621782" w:rsidRDefault="00621782" w:rsidP="00621782">
      <w:pPr>
        <w:ind w:left="720"/>
        <w:jc w:val="both"/>
        <w:rPr>
          <w:rFonts w:eastAsia="Times New Roman"/>
          <w:color w:val="002060"/>
          <w:sz w:val="24"/>
          <w:szCs w:val="24"/>
        </w:rPr>
      </w:pPr>
      <w:r>
        <w:rPr>
          <w:rFonts w:eastAsia="Times New Roman"/>
          <w:color w:val="002060"/>
          <w:sz w:val="24"/>
          <w:szCs w:val="24"/>
        </w:rPr>
        <w:t xml:space="preserve">Personne n’a assisté à ce congrès en 2025, nous ferons une demande à la direction scientifique de PROMEOM pour 2026 </w:t>
      </w:r>
    </w:p>
    <w:p w14:paraId="5B2691B6" w14:textId="77777777" w:rsidR="004E78DD" w:rsidRDefault="004E78DD" w:rsidP="004E78DD">
      <w:pPr>
        <w:jc w:val="both"/>
        <w:rPr>
          <w:color w:val="002060"/>
          <w:sz w:val="24"/>
          <w:szCs w:val="24"/>
        </w:rPr>
      </w:pPr>
    </w:p>
    <w:p w14:paraId="71B0D904" w14:textId="77777777" w:rsidR="004E78DD" w:rsidRDefault="004E78DD" w:rsidP="004E78DD">
      <w:pPr>
        <w:pStyle w:val="Paragraphedeliste"/>
        <w:numPr>
          <w:ilvl w:val="0"/>
          <w:numId w:val="1"/>
        </w:numPr>
        <w:contextualSpacing w:val="0"/>
        <w:rPr>
          <w:rFonts w:ascii="Aptos" w:eastAsia="Times New Roman" w:hAnsi="Aptos"/>
          <w:sz w:val="24"/>
          <w:szCs w:val="24"/>
          <w14:ligatures w14:val="standardContextual"/>
        </w:rPr>
      </w:pPr>
      <w:r>
        <w:rPr>
          <w:rFonts w:eastAsia="Times New Roman"/>
          <w:color w:val="002060"/>
          <w:sz w:val="24"/>
          <w:szCs w:val="24"/>
        </w:rPr>
        <w:lastRenderedPageBreak/>
        <w:t xml:space="preserve">Par ailleurs, le Dr Marc CHARDON interviendra pendant environ 1 heure à notre réunion des médecins PROMEOM du 05 décembre prochain, charge à nous de définir quels sujets nous pourrions lui demander d’aborder. Par </w:t>
      </w:r>
      <w:r>
        <w:rPr>
          <w:rFonts w:eastAsia="Times New Roman"/>
          <w:color w:val="254061"/>
          <w:sz w:val="24"/>
          <w:szCs w:val="24"/>
        </w:rPr>
        <w:t>exemple : vaccinations</w:t>
      </w:r>
      <w:r>
        <w:rPr>
          <w:rFonts w:eastAsia="Times New Roman"/>
          <w:color w:val="254061"/>
          <w:sz w:val="24"/>
          <w:szCs w:val="24"/>
          <w14:ligatures w14:val="standardContextual"/>
        </w:rPr>
        <w:t xml:space="preserve"> obligatoires ou recommandées, CAT devant un AES, affectations de femmes enceintes à certains postes de travail …ou tout autre sujet pour lequel ce serait intéressant de pouvoir bénéficier de son expertise.</w:t>
      </w:r>
    </w:p>
    <w:p w14:paraId="28826FDB" w14:textId="77777777" w:rsidR="004E78DD" w:rsidRDefault="004E78DD" w:rsidP="004E78DD">
      <w:pPr>
        <w:pStyle w:val="Paragraphedeliste"/>
        <w:jc w:val="both"/>
        <w:rPr>
          <w:color w:val="002060"/>
          <w:sz w:val="24"/>
          <w:szCs w:val="24"/>
        </w:rPr>
      </w:pPr>
    </w:p>
    <w:p w14:paraId="2F09F2B6" w14:textId="7B567C25" w:rsidR="004E78DD" w:rsidRDefault="00A23B16" w:rsidP="00A23B16">
      <w:pPr>
        <w:ind w:left="72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Voici les questions retenues par notre groupe, qui lui ont été adressées : </w:t>
      </w:r>
    </w:p>
    <w:p w14:paraId="32433010" w14:textId="77777777" w:rsidR="00A23B16" w:rsidRDefault="00A23B16" w:rsidP="00A23B16">
      <w:pPr>
        <w:ind w:left="720"/>
        <w:rPr>
          <w:color w:val="002060"/>
          <w:sz w:val="24"/>
          <w:szCs w:val="24"/>
        </w:rPr>
      </w:pPr>
    </w:p>
    <w:p w14:paraId="4FD3B755" w14:textId="77777777" w:rsidR="00A23B16" w:rsidRPr="00A23B16" w:rsidRDefault="00A23B16" w:rsidP="00A23B16">
      <w:pPr>
        <w:numPr>
          <w:ilvl w:val="0"/>
          <w:numId w:val="6"/>
        </w:numPr>
        <w:rPr>
          <w:rFonts w:eastAsia="Times New Roman"/>
          <w:color w:val="153D63" w:themeColor="text2" w:themeTint="E6"/>
        </w:rPr>
      </w:pPr>
      <w:r w:rsidRPr="00A23B16">
        <w:rPr>
          <w:rFonts w:eastAsia="Times New Roman"/>
          <w:color w:val="153D63" w:themeColor="text2" w:themeTint="E6"/>
        </w:rPr>
        <w:t>Conduite à tenir devant un AES, place du médecin du travail interentreprise.</w:t>
      </w:r>
    </w:p>
    <w:p w14:paraId="082D1DA3" w14:textId="77777777" w:rsidR="00A23B16" w:rsidRPr="00A23B16" w:rsidRDefault="00A23B16" w:rsidP="00A23B16">
      <w:pPr>
        <w:numPr>
          <w:ilvl w:val="0"/>
          <w:numId w:val="6"/>
        </w:numPr>
        <w:rPr>
          <w:rFonts w:eastAsia="Times New Roman"/>
          <w:color w:val="153D63" w:themeColor="text2" w:themeTint="E6"/>
        </w:rPr>
      </w:pPr>
      <w:r w:rsidRPr="00A23B16">
        <w:rPr>
          <w:rFonts w:eastAsia="Times New Roman"/>
          <w:color w:val="153D63" w:themeColor="text2" w:themeTint="E6"/>
        </w:rPr>
        <w:t>Conduite à tenir pour les femmes enceintes devant un risque biologique, chimique (ex : manipulation ponctuelle de flacons de formol pour les pièces opératoires), CMR (par exemple chimio, rayonnements ionisants)</w:t>
      </w:r>
    </w:p>
    <w:p w14:paraId="45D69CF4" w14:textId="77777777" w:rsidR="00A23B16" w:rsidRPr="00A23B16" w:rsidRDefault="00A23B16" w:rsidP="00A23B16">
      <w:pPr>
        <w:numPr>
          <w:ilvl w:val="0"/>
          <w:numId w:val="6"/>
        </w:numPr>
        <w:rPr>
          <w:rFonts w:eastAsia="Times New Roman"/>
          <w:color w:val="153D63" w:themeColor="text2" w:themeTint="E6"/>
        </w:rPr>
      </w:pPr>
      <w:r w:rsidRPr="00A23B16">
        <w:rPr>
          <w:rFonts w:eastAsia="Times New Roman"/>
          <w:color w:val="153D63" w:themeColor="text2" w:themeTint="E6"/>
        </w:rPr>
        <w:t xml:space="preserve">Recommandations pour les femmes enceintes et travail de nuit </w:t>
      </w:r>
    </w:p>
    <w:p w14:paraId="555012F5" w14:textId="77777777" w:rsidR="00A23B16" w:rsidRPr="00A23B16" w:rsidRDefault="00A23B16" w:rsidP="00A23B16">
      <w:pPr>
        <w:numPr>
          <w:ilvl w:val="0"/>
          <w:numId w:val="6"/>
        </w:numPr>
        <w:rPr>
          <w:rFonts w:eastAsia="Times New Roman"/>
          <w:color w:val="153D63" w:themeColor="text2" w:themeTint="E6"/>
        </w:rPr>
      </w:pPr>
      <w:r w:rsidRPr="00A23B16">
        <w:rPr>
          <w:rFonts w:eastAsia="Times New Roman"/>
          <w:color w:val="153D63" w:themeColor="text2" w:themeTint="E6"/>
        </w:rPr>
        <w:t>Recommandations pour les femmes enceintes travaillant dans des services les exposant aux violences physiques (urgences, psychiatrie, EHPAD …)</w:t>
      </w:r>
    </w:p>
    <w:p w14:paraId="7BF4246E" w14:textId="77777777" w:rsidR="00A23B16" w:rsidRPr="00A23B16" w:rsidRDefault="00A23B16" w:rsidP="00A23B16">
      <w:pPr>
        <w:numPr>
          <w:ilvl w:val="0"/>
          <w:numId w:val="6"/>
        </w:numPr>
        <w:rPr>
          <w:rFonts w:eastAsia="Times New Roman"/>
          <w:color w:val="153D63" w:themeColor="text2" w:themeTint="E6"/>
        </w:rPr>
      </w:pPr>
      <w:r w:rsidRPr="00A23B16">
        <w:rPr>
          <w:rFonts w:eastAsia="Times New Roman"/>
          <w:color w:val="153D63" w:themeColor="text2" w:themeTint="E6"/>
        </w:rPr>
        <w:t xml:space="preserve">Recommandations pour les femmes enceintes au regard des manutentions des personnes (aménagement de poste ? arrêt de travail ?) </w:t>
      </w:r>
    </w:p>
    <w:p w14:paraId="60269196" w14:textId="77777777" w:rsidR="00A23B16" w:rsidRDefault="00A23B16" w:rsidP="00A23B16">
      <w:pPr>
        <w:pStyle w:val="Paragraphedeliste"/>
      </w:pPr>
      <w:r>
        <w:t> </w:t>
      </w:r>
    </w:p>
    <w:p w14:paraId="1672B04A" w14:textId="11252981" w:rsidR="00A23B16" w:rsidRDefault="00A23B16" w:rsidP="00A23B16">
      <w:pPr>
        <w:ind w:left="72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Par ailleurs, les médecins de PROMEOM seront invités à poser en amont leurs questions</w:t>
      </w:r>
    </w:p>
    <w:p w14:paraId="0D3554C7" w14:textId="77777777" w:rsidR="004E78DD" w:rsidRDefault="004E78DD" w:rsidP="004E78DD">
      <w:pPr>
        <w:spacing w:before="150" w:after="100" w:afterAutospacing="1"/>
      </w:pPr>
    </w:p>
    <w:p w14:paraId="7BB5225F" w14:textId="77777777" w:rsidR="00B3696C" w:rsidRDefault="00B3696C"/>
    <w:sectPr w:rsidR="00B3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0963"/>
    <w:multiLevelType w:val="hybridMultilevel"/>
    <w:tmpl w:val="4708868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720D13"/>
    <w:multiLevelType w:val="hybridMultilevel"/>
    <w:tmpl w:val="92EE437A"/>
    <w:lvl w:ilvl="0" w:tplc="D3DA12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.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.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.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.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.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6741AA"/>
    <w:multiLevelType w:val="hybridMultilevel"/>
    <w:tmpl w:val="9F9221D4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491A2968"/>
    <w:multiLevelType w:val="hybridMultilevel"/>
    <w:tmpl w:val="68E4653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310AD3"/>
    <w:multiLevelType w:val="hybridMultilevel"/>
    <w:tmpl w:val="F15602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096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903288">
    <w:abstractNumId w:val="2"/>
  </w:num>
  <w:num w:numId="3" w16cid:durableId="1298416542">
    <w:abstractNumId w:val="4"/>
  </w:num>
  <w:num w:numId="4" w16cid:durableId="999623657">
    <w:abstractNumId w:val="0"/>
  </w:num>
  <w:num w:numId="5" w16cid:durableId="1703364660">
    <w:abstractNumId w:val="3"/>
  </w:num>
  <w:num w:numId="6" w16cid:durableId="120424786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DD"/>
    <w:rsid w:val="0019768A"/>
    <w:rsid w:val="00365311"/>
    <w:rsid w:val="004E78DD"/>
    <w:rsid w:val="00621782"/>
    <w:rsid w:val="00700F12"/>
    <w:rsid w:val="00A23B16"/>
    <w:rsid w:val="00B3696C"/>
    <w:rsid w:val="00EA3A16"/>
    <w:rsid w:val="00F57CFD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02CF"/>
  <w15:chartTrackingRefBased/>
  <w15:docId w15:val="{2CC7511D-1877-4A2B-A08F-C6D505FF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8DD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E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8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8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8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8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78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78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78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78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78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78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7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78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78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78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8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78D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E78DD"/>
    <w:rPr>
      <w:color w:val="0000FF"/>
      <w:u w:val="single"/>
    </w:rPr>
  </w:style>
  <w:style w:type="paragraph" w:customStyle="1" w:styleId="xmsonormal">
    <w:name w:val="x_msonormal"/>
    <w:basedOn w:val="Normal"/>
    <w:rsid w:val="004E78DD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te.gouv.fr/actualites/actualites-du-ministere/article/un-nouveau-plan-interministeriel-pour-la-securite-des-professionnels-de-sante" TargetMode="External"/><Relationship Id="rId5" Type="http://schemas.openxmlformats.org/officeDocument/2006/relationships/hyperlink" Target="https://sante.gouv.fr/IMG/doc/dgos_onvs_convention_typ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PROMEOM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CORVAISIER Anne</dc:creator>
  <cp:keywords/>
  <dc:description/>
  <cp:lastModifiedBy>LE CORVAISIER Anne</cp:lastModifiedBy>
  <cp:revision>2</cp:revision>
  <cp:lastPrinted>2025-11-05T14:35:00Z</cp:lastPrinted>
  <dcterms:created xsi:type="dcterms:W3CDTF">2025-11-21T14:53:00Z</dcterms:created>
  <dcterms:modified xsi:type="dcterms:W3CDTF">2025-11-21T14:53:00Z</dcterms:modified>
</cp:coreProperties>
</file>